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42" w:rsidRPr="00471362" w:rsidRDefault="00F17642">
      <w:pPr>
        <w:spacing w:after="13" w:line="259" w:lineRule="auto"/>
        <w:ind w:left="0" w:right="642" w:firstLine="0"/>
        <w:rPr>
          <w:sz w:val="2"/>
        </w:rPr>
      </w:pPr>
    </w:p>
    <w:p w:rsidR="00F17642" w:rsidRPr="00471CFB" w:rsidRDefault="00D670EC">
      <w:pPr>
        <w:pStyle w:val="Naslov1"/>
        <w:rPr>
          <w:sz w:val="24"/>
          <w:szCs w:val="24"/>
        </w:rPr>
      </w:pPr>
      <w:r w:rsidRPr="00471CFB">
        <w:rPr>
          <w:b/>
          <w:sz w:val="24"/>
          <w:szCs w:val="24"/>
        </w:rPr>
        <w:t xml:space="preserve">LIKOVNI </w:t>
      </w:r>
      <w:r w:rsidR="000C2BCF" w:rsidRPr="00471CFB">
        <w:rPr>
          <w:b/>
          <w:sz w:val="24"/>
          <w:szCs w:val="24"/>
        </w:rPr>
        <w:t>NATJEČAJ</w:t>
      </w:r>
      <w:r w:rsidR="000C2BCF" w:rsidRPr="00471CFB">
        <w:rPr>
          <w:sz w:val="24"/>
          <w:szCs w:val="24"/>
        </w:rPr>
        <w:t xml:space="preserve">: CRKVE NAŠEG GRADA </w:t>
      </w:r>
    </w:p>
    <w:p w:rsidR="00F17642" w:rsidRPr="00471CFB" w:rsidRDefault="000C2BCF">
      <w:pPr>
        <w:spacing w:after="304" w:line="259" w:lineRule="auto"/>
        <w:ind w:left="-29" w:right="-63" w:firstLine="0"/>
        <w:rPr>
          <w:sz w:val="20"/>
          <w:szCs w:val="20"/>
        </w:rPr>
      </w:pPr>
      <w:r w:rsidRPr="00471CFB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98566" cy="12192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12192"/>
                          <a:chOff x="0" y="0"/>
                          <a:chExt cx="5798566" cy="12192"/>
                        </a:xfrm>
                      </wpg:grpSpPr>
                      <wps:wsp>
                        <wps:cNvPr id="1700" name="Shape 1700"/>
                        <wps:cNvSpPr/>
                        <wps:spPr>
                          <a:xfrm>
                            <a:off x="0" y="0"/>
                            <a:ext cx="57985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1219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4" style="width:456.58pt;height:0.960022pt;mso-position-horizontal-relative:char;mso-position-vertical-relative:line" coordsize="57985,121">
                <v:shape id="Shape 1701" style="position:absolute;width:57985;height:121;left:0;top:0;" coordsize="5798566,12192" path="m0,0l5798566,0l5798566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F17642" w:rsidRPr="00471CFB" w:rsidRDefault="000C2BCF">
      <w:pPr>
        <w:spacing w:after="224" w:line="259" w:lineRule="auto"/>
        <w:ind w:left="0" w:firstLine="0"/>
        <w:rPr>
          <w:sz w:val="20"/>
          <w:szCs w:val="20"/>
        </w:rPr>
      </w:pPr>
      <w:r w:rsidRPr="00471CFB">
        <w:rPr>
          <w:sz w:val="20"/>
          <w:szCs w:val="20"/>
        </w:rPr>
        <w:t xml:space="preserve"> </w:t>
      </w:r>
    </w:p>
    <w:p w:rsidR="00F17642" w:rsidRPr="00471CFB" w:rsidRDefault="000C2BCF" w:rsidP="00D670EC">
      <w:pPr>
        <w:spacing w:after="235"/>
        <w:ind w:left="-15" w:firstLine="0"/>
        <w:jc w:val="both"/>
        <w:rPr>
          <w:sz w:val="20"/>
          <w:szCs w:val="20"/>
        </w:rPr>
      </w:pPr>
      <w:r w:rsidRPr="00471CFB">
        <w:rPr>
          <w:sz w:val="20"/>
          <w:szCs w:val="20"/>
        </w:rPr>
        <w:t>Vizualna prepoznatljivost grada ističe se kroz spomenike sakralnog, profanog i fortifikacijskog karaktera. Kao dio kulturne baštine jednoga grada to su djela povijesnog, društvenog, religijsko</w:t>
      </w:r>
      <w:r w:rsidR="00D11FC9" w:rsidRPr="00471CFB">
        <w:rPr>
          <w:sz w:val="20"/>
          <w:szCs w:val="20"/>
        </w:rPr>
        <w:t>g i umjetničkog značaja</w:t>
      </w:r>
      <w:r w:rsidRPr="00471CFB">
        <w:rPr>
          <w:sz w:val="20"/>
          <w:szCs w:val="20"/>
        </w:rPr>
        <w:t xml:space="preserve">. </w:t>
      </w:r>
    </w:p>
    <w:p w:rsidR="00F000EC" w:rsidRPr="00471CFB" w:rsidRDefault="000C2BCF" w:rsidP="00D670EC">
      <w:pPr>
        <w:spacing w:after="176"/>
        <w:ind w:left="-5"/>
        <w:jc w:val="both"/>
        <w:rPr>
          <w:sz w:val="20"/>
          <w:szCs w:val="20"/>
        </w:rPr>
      </w:pPr>
      <w:r w:rsidRPr="00471CFB">
        <w:rPr>
          <w:sz w:val="20"/>
          <w:szCs w:val="20"/>
        </w:rPr>
        <w:t>Crkvu gradi vjera čovjeka i društva potaknuta Božjim nadahnućem i uobličuje ju u mjesto susreta čovjeka s Bogom, ugrađujući pri tome u nju umjetničku vrijednost, koja se očituje vanjštinom i interijerom građevine. Kroz stoljeća društvo je gradilo razli</w:t>
      </w:r>
      <w:r w:rsidR="00D11FC9" w:rsidRPr="00471CFB">
        <w:rPr>
          <w:sz w:val="20"/>
          <w:szCs w:val="20"/>
        </w:rPr>
        <w:t>čite tipove crkava</w:t>
      </w:r>
      <w:r w:rsidRPr="00471CFB">
        <w:rPr>
          <w:sz w:val="20"/>
          <w:szCs w:val="20"/>
        </w:rPr>
        <w:t>, ali cilj je uvijek bio isti - gradnjom približiti duhovnu stvarnost dajući najbolje od sebe bilo materijalno bilo idejno. Crkvene građevine simboli su vjere i vremena u kojem su građene i iznad svega znak su Božje prisutnosti među nama. Crkva kao građevina ujedinjuje likovne umjetnosti kiparstva i slikarstva, te oblikuje volumen i prostor i samim time je umjetnič</w:t>
      </w:r>
      <w:r w:rsidR="00F000EC" w:rsidRPr="00471CFB">
        <w:rPr>
          <w:sz w:val="20"/>
          <w:szCs w:val="20"/>
        </w:rPr>
        <w:t xml:space="preserve">ko djelo arhitekture. </w:t>
      </w:r>
    </w:p>
    <w:p w:rsidR="00F17642" w:rsidRPr="00471CFB" w:rsidRDefault="000C2BCF">
      <w:pPr>
        <w:spacing w:after="176"/>
        <w:ind w:left="-5"/>
      </w:pPr>
      <w:r w:rsidRPr="00471CFB">
        <w:rPr>
          <w:b/>
          <w:color w:val="215868"/>
        </w:rPr>
        <w:t>Katolička osnovna škola</w:t>
      </w:r>
      <w:r w:rsidRPr="00471CFB">
        <w:rPr>
          <w:color w:val="215868"/>
        </w:rPr>
        <w:t xml:space="preserve"> </w:t>
      </w:r>
      <w:r w:rsidRPr="00471CFB">
        <w:rPr>
          <w:b/>
          <w:color w:val="215868"/>
        </w:rPr>
        <w:t>i ove godine organizira</w:t>
      </w:r>
      <w:r w:rsidRPr="00471CFB">
        <w:rPr>
          <w:color w:val="215868"/>
        </w:rPr>
        <w:t xml:space="preserve"> </w:t>
      </w:r>
      <w:r w:rsidRPr="00471CFB">
        <w:rPr>
          <w:b/>
          <w:color w:val="215868"/>
        </w:rPr>
        <w:t>natječaj likovnih radova učenika</w:t>
      </w:r>
      <w:r w:rsidRPr="00471CFB">
        <w:rPr>
          <w:color w:val="215868"/>
        </w:rPr>
        <w:t xml:space="preserve"> na temu</w:t>
      </w:r>
      <w:r w:rsidRPr="00471CFB">
        <w:rPr>
          <w:b/>
          <w:color w:val="215868"/>
        </w:rPr>
        <w:t>¨ Crkve našeg grada¨</w:t>
      </w:r>
      <w:r w:rsidRPr="00471CFB">
        <w:rPr>
          <w:color w:val="215868"/>
        </w:rPr>
        <w:t xml:space="preserve"> . </w:t>
      </w:r>
    </w:p>
    <w:p w:rsidR="00F17642" w:rsidRPr="00471CFB" w:rsidRDefault="000C2BCF" w:rsidP="00D670EC">
      <w:pPr>
        <w:ind w:left="-5"/>
        <w:jc w:val="both"/>
        <w:rPr>
          <w:sz w:val="20"/>
          <w:szCs w:val="20"/>
        </w:rPr>
      </w:pPr>
      <w:r w:rsidRPr="00471CFB">
        <w:rPr>
          <w:sz w:val="20"/>
          <w:szCs w:val="20"/>
        </w:rPr>
        <w:t xml:space="preserve">Zadatak je učenika da likovnom tehnikom po slobodnom izboru likovno interpretira odabranu crkvu svoga </w:t>
      </w:r>
      <w:r w:rsidR="00D11FC9" w:rsidRPr="00471CFB">
        <w:rPr>
          <w:sz w:val="20"/>
          <w:szCs w:val="20"/>
        </w:rPr>
        <w:t>mjesta ili grada,</w:t>
      </w:r>
      <w:r w:rsidRPr="00471CFB">
        <w:rPr>
          <w:sz w:val="20"/>
          <w:szCs w:val="20"/>
        </w:rPr>
        <w:t xml:space="preserve"> po promatranju ili sjećanju bez zadanog formata.  </w:t>
      </w:r>
    </w:p>
    <w:p w:rsidR="00D11FC9" w:rsidRPr="00471CFB" w:rsidRDefault="00D11FC9" w:rsidP="00D670EC">
      <w:pPr>
        <w:ind w:left="-5"/>
        <w:jc w:val="both"/>
        <w:rPr>
          <w:b/>
          <w:color w:val="1F4E79" w:themeColor="accent1" w:themeShade="80"/>
        </w:rPr>
      </w:pPr>
      <w:r w:rsidRPr="00471CFB">
        <w:rPr>
          <w:b/>
          <w:color w:val="1F4E79" w:themeColor="accent1" w:themeShade="80"/>
        </w:rPr>
        <w:t>Natječaj je za kategorije: 1. Dječji vrtići</w:t>
      </w:r>
    </w:p>
    <w:p w:rsidR="00D11FC9" w:rsidRPr="00471CFB" w:rsidRDefault="00D11FC9" w:rsidP="00D670EC">
      <w:pPr>
        <w:ind w:left="-5"/>
        <w:jc w:val="both"/>
        <w:rPr>
          <w:b/>
          <w:color w:val="1F4E79" w:themeColor="accent1" w:themeShade="80"/>
        </w:rPr>
      </w:pPr>
      <w:r w:rsidRPr="00471CFB">
        <w:rPr>
          <w:b/>
          <w:color w:val="1F4E79" w:themeColor="accent1" w:themeShade="80"/>
        </w:rPr>
        <w:t xml:space="preserve">                                        2. Razredna nastava</w:t>
      </w:r>
    </w:p>
    <w:p w:rsidR="00D11FC9" w:rsidRPr="00471CFB" w:rsidRDefault="00D11FC9" w:rsidP="00D670EC">
      <w:pPr>
        <w:ind w:left="-5"/>
        <w:jc w:val="both"/>
        <w:rPr>
          <w:b/>
          <w:color w:val="1F4E79" w:themeColor="accent1" w:themeShade="80"/>
        </w:rPr>
      </w:pPr>
      <w:r w:rsidRPr="00471CFB">
        <w:rPr>
          <w:b/>
          <w:color w:val="1F4E79" w:themeColor="accent1" w:themeShade="80"/>
        </w:rPr>
        <w:t xml:space="preserve">                                        3. Predmetna nastava</w:t>
      </w:r>
    </w:p>
    <w:p w:rsidR="00D11FC9" w:rsidRDefault="00D11FC9" w:rsidP="00FC3CDA">
      <w:pPr>
        <w:ind w:left="-5"/>
        <w:jc w:val="both"/>
        <w:rPr>
          <w:b/>
          <w:color w:val="1F4E79" w:themeColor="accent1" w:themeShade="80"/>
        </w:rPr>
      </w:pPr>
      <w:r w:rsidRPr="00471CFB">
        <w:rPr>
          <w:b/>
          <w:color w:val="1F4E79" w:themeColor="accent1" w:themeShade="80"/>
        </w:rPr>
        <w:t xml:space="preserve">                                        4. Centri za odgoj i obrazovanje/Centri za autizam</w:t>
      </w:r>
    </w:p>
    <w:p w:rsidR="00FC3CDA" w:rsidRPr="00FC3CDA" w:rsidRDefault="00FC3CDA" w:rsidP="00FC3CDA">
      <w:pPr>
        <w:ind w:left="-5"/>
        <w:jc w:val="both"/>
        <w:rPr>
          <w:b/>
          <w:color w:val="1F4E79" w:themeColor="accent1" w:themeShade="80"/>
        </w:rPr>
      </w:pPr>
      <w:bookmarkStart w:id="0" w:name="_GoBack"/>
      <w:bookmarkEnd w:id="0"/>
    </w:p>
    <w:p w:rsidR="00F17642" w:rsidRPr="00471CFB" w:rsidRDefault="000C2BCF" w:rsidP="00D670EC">
      <w:pPr>
        <w:spacing w:after="209" w:line="295" w:lineRule="auto"/>
        <w:ind w:left="0" w:firstLine="0"/>
        <w:jc w:val="both"/>
      </w:pPr>
      <w:r w:rsidRPr="00471CFB">
        <w:rPr>
          <w:color w:val="215868"/>
        </w:rPr>
        <w:t xml:space="preserve">Radove je potrebno poslati </w:t>
      </w:r>
      <w:r w:rsidR="00D11FC9" w:rsidRPr="00471CFB">
        <w:rPr>
          <w:color w:val="215868"/>
        </w:rPr>
        <w:t>u Katoličku osnovnu školu do 7. studenog 2025</w:t>
      </w:r>
      <w:r w:rsidRPr="00471CFB">
        <w:rPr>
          <w:color w:val="215868"/>
        </w:rPr>
        <w:t>., s naznakom: Za natječaj „Crkve našeg grada“. Radovi trebaju biti zaštić</w:t>
      </w:r>
      <w:r w:rsidR="00D11FC9" w:rsidRPr="00471CFB">
        <w:rPr>
          <w:color w:val="215868"/>
        </w:rPr>
        <w:t>eni</w:t>
      </w:r>
      <w:r w:rsidRPr="00471CFB">
        <w:rPr>
          <w:color w:val="215868"/>
        </w:rPr>
        <w:t xml:space="preserve">. Prema procjeni stručnog povjerenstva, tri najbolja rada </w:t>
      </w:r>
      <w:r w:rsidR="00D11FC9" w:rsidRPr="00471CFB">
        <w:rPr>
          <w:color w:val="215868"/>
        </w:rPr>
        <w:t xml:space="preserve">iz svake kategorije </w:t>
      </w:r>
      <w:r w:rsidRPr="00471CFB">
        <w:rPr>
          <w:color w:val="215868"/>
        </w:rPr>
        <w:t xml:space="preserve">bit će nagrađena i izložena. </w:t>
      </w:r>
      <w:r w:rsidR="00D670EC" w:rsidRPr="00471CFB">
        <w:rPr>
          <w:color w:val="215868"/>
        </w:rPr>
        <w:t>Radovi će biti izloženi u izlož</w:t>
      </w:r>
      <w:r w:rsidR="00D11FC9" w:rsidRPr="00471CFB">
        <w:rPr>
          <w:color w:val="215868"/>
        </w:rPr>
        <w:t>benom prostoru Interpretacijskog centra</w:t>
      </w:r>
      <w:r w:rsidR="00D670EC" w:rsidRPr="00471CFB">
        <w:rPr>
          <w:color w:val="215868"/>
        </w:rPr>
        <w:t xml:space="preserve"> katedrale sv. Jakova </w:t>
      </w:r>
      <w:proofErr w:type="spellStart"/>
      <w:r w:rsidR="00D670EC" w:rsidRPr="00471CFB">
        <w:rPr>
          <w:color w:val="215868"/>
        </w:rPr>
        <w:t>Ci</w:t>
      </w:r>
      <w:r w:rsidR="00D11FC9" w:rsidRPr="00471CFB">
        <w:rPr>
          <w:color w:val="215868"/>
        </w:rPr>
        <w:t>vitas</w:t>
      </w:r>
      <w:proofErr w:type="spellEnd"/>
      <w:r w:rsidR="00D11FC9" w:rsidRPr="00471CFB">
        <w:rPr>
          <w:color w:val="215868"/>
        </w:rPr>
        <w:t xml:space="preserve"> </w:t>
      </w:r>
      <w:proofErr w:type="spellStart"/>
      <w:r w:rsidR="00D11FC9" w:rsidRPr="00471CFB">
        <w:rPr>
          <w:color w:val="215868"/>
        </w:rPr>
        <w:t>Sacra</w:t>
      </w:r>
      <w:proofErr w:type="spellEnd"/>
      <w:r w:rsidR="00471CFB" w:rsidRPr="00471CFB">
        <w:rPr>
          <w:color w:val="215868"/>
        </w:rPr>
        <w:t xml:space="preserve"> u Šibeniku</w:t>
      </w:r>
      <w:r w:rsidR="00D670EC" w:rsidRPr="00471CFB">
        <w:rPr>
          <w:color w:val="215868"/>
        </w:rPr>
        <w:t>.</w:t>
      </w:r>
    </w:p>
    <w:p w:rsidR="00F17642" w:rsidRPr="00471CFB" w:rsidRDefault="000C2BCF">
      <w:pPr>
        <w:ind w:left="-5"/>
        <w:rPr>
          <w:sz w:val="20"/>
          <w:szCs w:val="20"/>
        </w:rPr>
      </w:pPr>
      <w:r w:rsidRPr="00471CFB">
        <w:rPr>
          <w:sz w:val="20"/>
          <w:szCs w:val="20"/>
        </w:rPr>
        <w:t xml:space="preserve">Svaki uradak treba sadržavati točne podatke o: </w:t>
      </w:r>
    </w:p>
    <w:p w:rsidR="00F17642" w:rsidRPr="00471CFB" w:rsidRDefault="00D11FC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471CFB">
        <w:rPr>
          <w:sz w:val="20"/>
          <w:szCs w:val="20"/>
        </w:rPr>
        <w:t>autoru:  ime i prezime</w:t>
      </w:r>
      <w:r w:rsidR="000C2BCF" w:rsidRPr="00471CFB">
        <w:rPr>
          <w:sz w:val="20"/>
          <w:szCs w:val="20"/>
        </w:rPr>
        <w:t>,</w:t>
      </w:r>
      <w:r w:rsidR="00471CFB" w:rsidRPr="00471CFB">
        <w:rPr>
          <w:sz w:val="20"/>
          <w:szCs w:val="20"/>
        </w:rPr>
        <w:t xml:space="preserve"> dob,</w:t>
      </w:r>
      <w:r w:rsidR="000C2BCF" w:rsidRPr="00471CFB">
        <w:rPr>
          <w:sz w:val="20"/>
          <w:szCs w:val="20"/>
        </w:rPr>
        <w:t xml:space="preserve"> razred </w:t>
      </w:r>
    </w:p>
    <w:p w:rsidR="00F17642" w:rsidRPr="00471CFB" w:rsidRDefault="000C2BCF">
      <w:pPr>
        <w:numPr>
          <w:ilvl w:val="0"/>
          <w:numId w:val="1"/>
        </w:numPr>
        <w:spacing w:after="36"/>
        <w:ind w:hanging="360"/>
        <w:rPr>
          <w:sz w:val="20"/>
          <w:szCs w:val="20"/>
        </w:rPr>
      </w:pPr>
      <w:r w:rsidRPr="00471CFB">
        <w:rPr>
          <w:sz w:val="20"/>
          <w:szCs w:val="20"/>
        </w:rPr>
        <w:t xml:space="preserve">mentoru: ime i prezime </w:t>
      </w:r>
    </w:p>
    <w:p w:rsidR="00F17642" w:rsidRPr="00471CFB" w:rsidRDefault="000C2BCF">
      <w:pPr>
        <w:numPr>
          <w:ilvl w:val="0"/>
          <w:numId w:val="1"/>
        </w:numPr>
        <w:spacing w:after="34"/>
        <w:ind w:hanging="360"/>
        <w:rPr>
          <w:sz w:val="20"/>
          <w:szCs w:val="20"/>
        </w:rPr>
      </w:pPr>
      <w:r w:rsidRPr="00471CFB">
        <w:rPr>
          <w:sz w:val="20"/>
          <w:szCs w:val="20"/>
        </w:rPr>
        <w:t xml:space="preserve">školi: točna adresa i e-mail </w:t>
      </w:r>
    </w:p>
    <w:p w:rsidR="00F17642" w:rsidRPr="00471CFB" w:rsidRDefault="000C2BCF" w:rsidP="00D670EC">
      <w:pPr>
        <w:spacing w:after="231"/>
        <w:ind w:left="-5"/>
        <w:jc w:val="both"/>
        <w:rPr>
          <w:sz w:val="20"/>
          <w:szCs w:val="20"/>
        </w:rPr>
      </w:pPr>
      <w:r w:rsidRPr="00471CFB">
        <w:rPr>
          <w:sz w:val="20"/>
          <w:szCs w:val="20"/>
        </w:rPr>
        <w:t xml:space="preserve">Ovim natječajem želimo potaknuti učenike na istraživanje i upoznavanje kulturne baštine njihova grada / mjesta, odnosno crkvenih građevina i svetaca zaštitnika, te na taj način i predstaviti crkve našega grada, u formi  likovnih radova kroz organiziranu izložbu, na Web-u škole i na </w:t>
      </w:r>
      <w:proofErr w:type="spellStart"/>
      <w:r w:rsidRPr="00471CFB">
        <w:rPr>
          <w:sz w:val="20"/>
          <w:szCs w:val="20"/>
        </w:rPr>
        <w:t>facebook</w:t>
      </w:r>
      <w:proofErr w:type="spellEnd"/>
      <w:r w:rsidRPr="00471CFB">
        <w:rPr>
          <w:sz w:val="20"/>
          <w:szCs w:val="20"/>
        </w:rPr>
        <w:t xml:space="preserve"> stranici škole široj javnosti.  </w:t>
      </w:r>
    </w:p>
    <w:p w:rsidR="00471CFB" w:rsidRPr="00471CFB" w:rsidRDefault="00471CFB" w:rsidP="00D670EC">
      <w:pPr>
        <w:spacing w:after="231"/>
        <w:ind w:left="-5"/>
        <w:jc w:val="both"/>
        <w:rPr>
          <w:sz w:val="20"/>
          <w:szCs w:val="20"/>
        </w:rPr>
      </w:pPr>
      <w:r w:rsidRPr="00471CFB">
        <w:rPr>
          <w:sz w:val="20"/>
          <w:szCs w:val="20"/>
        </w:rPr>
        <w:t>Sudjelovanjem na natječaju izražavate suglasnost da se pristigli radovi s imenima autora i naznačenom dobi koriste u tiskanim, mrežnim i drugim materijalima isključivo u nekomercijalne svrhe</w:t>
      </w:r>
    </w:p>
    <w:p w:rsidR="00F17642" w:rsidRPr="00471CFB" w:rsidRDefault="000C2BCF">
      <w:pPr>
        <w:spacing w:after="28" w:line="259" w:lineRule="auto"/>
        <w:ind w:left="0" w:firstLine="0"/>
        <w:rPr>
          <w:sz w:val="20"/>
          <w:szCs w:val="20"/>
        </w:rPr>
      </w:pPr>
      <w:r w:rsidRPr="00471CFB">
        <w:rPr>
          <w:i/>
          <w:color w:val="002060"/>
          <w:sz w:val="20"/>
          <w:szCs w:val="20"/>
        </w:rPr>
        <w:t xml:space="preserve">Sve upite možete uputiti na </w:t>
      </w:r>
      <w:r w:rsidRPr="00471CFB">
        <w:rPr>
          <w:rFonts w:ascii="Trebuchet MS" w:eastAsia="Trebuchet MS" w:hAnsi="Trebuchet MS" w:cs="Trebuchet MS"/>
          <w:color w:val="0000FF"/>
          <w:sz w:val="20"/>
          <w:szCs w:val="20"/>
          <w:u w:val="single" w:color="0000FF"/>
          <w:shd w:val="clear" w:color="auto" w:fill="F5FAFD"/>
        </w:rPr>
        <w:t>katolicka-os@hi.t-com.hr</w:t>
      </w:r>
      <w:r w:rsidRPr="00471CFB">
        <w:rPr>
          <w:rFonts w:ascii="Trebuchet MS" w:eastAsia="Trebuchet MS" w:hAnsi="Trebuchet MS" w:cs="Trebuchet MS"/>
          <w:color w:val="000080"/>
          <w:sz w:val="20"/>
          <w:szCs w:val="20"/>
          <w:shd w:val="clear" w:color="auto" w:fill="F5FAFD"/>
        </w:rPr>
        <w:t>. Radovi se ne vraćaju!</w:t>
      </w:r>
      <w:r w:rsidRPr="00471CFB">
        <w:rPr>
          <w:sz w:val="20"/>
          <w:szCs w:val="20"/>
        </w:rPr>
        <w:t xml:space="preserve"> </w:t>
      </w:r>
    </w:p>
    <w:p w:rsidR="00F17642" w:rsidRPr="00471CFB" w:rsidRDefault="000C2BCF">
      <w:pPr>
        <w:spacing w:after="159" w:line="259" w:lineRule="auto"/>
        <w:ind w:left="96" w:firstLine="0"/>
        <w:jc w:val="center"/>
        <w:rPr>
          <w:sz w:val="20"/>
          <w:szCs w:val="20"/>
        </w:rPr>
      </w:pPr>
      <w:r w:rsidRPr="00471CFB">
        <w:rPr>
          <w:sz w:val="20"/>
          <w:szCs w:val="20"/>
        </w:rPr>
        <w:t xml:space="preserve"> </w:t>
      </w:r>
    </w:p>
    <w:p w:rsidR="00F17642" w:rsidRPr="00471CFB" w:rsidRDefault="000C2BCF">
      <w:pPr>
        <w:tabs>
          <w:tab w:val="center" w:pos="4537"/>
        </w:tabs>
        <w:spacing w:after="104" w:line="259" w:lineRule="auto"/>
        <w:ind w:left="0" w:firstLine="0"/>
        <w:rPr>
          <w:sz w:val="20"/>
          <w:szCs w:val="20"/>
        </w:rPr>
      </w:pPr>
      <w:r w:rsidRPr="00471CFB">
        <w:rPr>
          <w:sz w:val="20"/>
          <w:szCs w:val="20"/>
        </w:rPr>
        <w:t xml:space="preserve">                                          </w:t>
      </w:r>
      <w:r w:rsidRPr="00471CFB">
        <w:rPr>
          <w:sz w:val="20"/>
          <w:szCs w:val="20"/>
        </w:rPr>
        <w:tab/>
      </w:r>
      <w:r w:rsidRPr="00471CFB">
        <w:rPr>
          <w:sz w:val="20"/>
          <w:szCs w:val="20"/>
          <w:vertAlign w:val="superscript"/>
        </w:rPr>
        <w:t xml:space="preserve">S poštovanjem,  </w:t>
      </w:r>
    </w:p>
    <w:p w:rsidR="00F17642" w:rsidRPr="00471CFB" w:rsidRDefault="000C2BCF">
      <w:pPr>
        <w:tabs>
          <w:tab w:val="center" w:pos="2833"/>
          <w:tab w:val="center" w:pos="3541"/>
          <w:tab w:val="center" w:pos="4249"/>
          <w:tab w:val="center" w:pos="6033"/>
        </w:tabs>
        <w:spacing w:after="63" w:line="259" w:lineRule="auto"/>
        <w:ind w:left="0" w:firstLine="0"/>
        <w:rPr>
          <w:sz w:val="20"/>
          <w:szCs w:val="20"/>
        </w:rPr>
      </w:pPr>
      <w:r w:rsidRPr="00471CFB">
        <w:rPr>
          <w:rFonts w:ascii="Calibri" w:eastAsia="Calibri" w:hAnsi="Calibri" w:cs="Calibri"/>
          <w:sz w:val="20"/>
          <w:szCs w:val="20"/>
        </w:rPr>
        <w:tab/>
      </w:r>
      <w:r w:rsidRPr="00471CFB">
        <w:rPr>
          <w:sz w:val="20"/>
          <w:szCs w:val="20"/>
        </w:rPr>
        <w:t xml:space="preserve">    </w:t>
      </w:r>
      <w:r w:rsidRPr="00471CFB">
        <w:rPr>
          <w:sz w:val="20"/>
          <w:szCs w:val="20"/>
        </w:rPr>
        <w:tab/>
        <w:t xml:space="preserve"> </w:t>
      </w:r>
      <w:r w:rsidRPr="00471CFB">
        <w:rPr>
          <w:sz w:val="20"/>
          <w:szCs w:val="20"/>
        </w:rPr>
        <w:tab/>
        <w:t xml:space="preserve"> </w:t>
      </w:r>
      <w:r w:rsidRPr="00471CFB">
        <w:rPr>
          <w:sz w:val="20"/>
          <w:szCs w:val="20"/>
        </w:rPr>
        <w:tab/>
        <w:t xml:space="preserve"> s. Mandica Starčević,  </w:t>
      </w:r>
    </w:p>
    <w:p w:rsidR="00F17642" w:rsidRPr="00471CFB" w:rsidRDefault="000C2BCF">
      <w:pPr>
        <w:spacing w:after="0" w:line="259" w:lineRule="auto"/>
        <w:ind w:left="0" w:right="486" w:firstLine="0"/>
        <w:jc w:val="right"/>
        <w:rPr>
          <w:sz w:val="20"/>
          <w:szCs w:val="20"/>
        </w:rPr>
      </w:pPr>
      <w:r w:rsidRPr="00471CFB">
        <w:rPr>
          <w:sz w:val="20"/>
          <w:szCs w:val="20"/>
        </w:rPr>
        <w:t xml:space="preserve"> ravnateljica Katoličke osnovne škole </w:t>
      </w:r>
    </w:p>
    <w:sectPr w:rsidR="00F17642" w:rsidRPr="00471CFB">
      <w:headerReference w:type="default" r:id="rId7"/>
      <w:pgSz w:w="11906" w:h="16838"/>
      <w:pgMar w:top="1440" w:right="1450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D7" w:rsidRDefault="00DF58D7" w:rsidP="00D670EC">
      <w:pPr>
        <w:spacing w:after="0" w:line="240" w:lineRule="auto"/>
      </w:pPr>
      <w:r>
        <w:separator/>
      </w:r>
    </w:p>
  </w:endnote>
  <w:endnote w:type="continuationSeparator" w:id="0">
    <w:p w:rsidR="00DF58D7" w:rsidRDefault="00DF58D7" w:rsidP="00D6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D7" w:rsidRDefault="00DF58D7" w:rsidP="00D670EC">
      <w:pPr>
        <w:spacing w:after="0" w:line="240" w:lineRule="auto"/>
      </w:pPr>
      <w:r>
        <w:separator/>
      </w:r>
    </w:p>
  </w:footnote>
  <w:footnote w:type="continuationSeparator" w:id="0">
    <w:p w:rsidR="00DF58D7" w:rsidRDefault="00DF58D7" w:rsidP="00D6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EC" w:rsidRDefault="00D670EC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B390E9" wp14:editId="29CB2CC3">
          <wp:simplePos x="0" y="0"/>
          <wp:positionH relativeFrom="column">
            <wp:posOffset>4983480</wp:posOffset>
          </wp:positionH>
          <wp:positionV relativeFrom="paragraph">
            <wp:posOffset>-274320</wp:posOffset>
          </wp:positionV>
          <wp:extent cx="579120" cy="640080"/>
          <wp:effectExtent l="0" t="0" r="0" b="762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KATOLIČKA OSNOVNA ŠKOLA, VELIMIRA ŠKORPIKA 8; 22000 ŠIBENIK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70C2"/>
    <w:multiLevelType w:val="hybridMultilevel"/>
    <w:tmpl w:val="13424A18"/>
    <w:lvl w:ilvl="0" w:tplc="05E2E8D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004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A89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7CECF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CBA9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E92F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6EB3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464A4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4DC2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42"/>
    <w:rsid w:val="000C2BCF"/>
    <w:rsid w:val="001932B7"/>
    <w:rsid w:val="001F620A"/>
    <w:rsid w:val="0035753B"/>
    <w:rsid w:val="00471362"/>
    <w:rsid w:val="00471CFB"/>
    <w:rsid w:val="00D11FC9"/>
    <w:rsid w:val="00D670EC"/>
    <w:rsid w:val="00D722E8"/>
    <w:rsid w:val="00DF58D7"/>
    <w:rsid w:val="00F000EC"/>
    <w:rsid w:val="00F17642"/>
    <w:rsid w:val="00F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75EC"/>
  <w15:docId w15:val="{01DC6D76-6A45-4256-80E3-B2513A3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71" w:lineRule="auto"/>
      <w:ind w:left="10" w:hanging="10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215868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215868"/>
      <w:sz w:val="32"/>
    </w:rPr>
  </w:style>
  <w:style w:type="paragraph" w:styleId="Zaglavlje">
    <w:name w:val="header"/>
    <w:basedOn w:val="Normal"/>
    <w:link w:val="ZaglavljeChar"/>
    <w:uiPriority w:val="99"/>
    <w:unhideWhenUsed/>
    <w:rsid w:val="00D67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70EC"/>
    <w:rPr>
      <w:rFonts w:ascii="Arial" w:eastAsia="Arial" w:hAnsi="Arial" w:cs="Arial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67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70E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cp:lastModifiedBy>Korisnik</cp:lastModifiedBy>
  <cp:revision>8</cp:revision>
  <dcterms:created xsi:type="dcterms:W3CDTF">2020-10-06T12:37:00Z</dcterms:created>
  <dcterms:modified xsi:type="dcterms:W3CDTF">2025-10-01T07:17:00Z</dcterms:modified>
</cp:coreProperties>
</file>